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B26C0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</w:t>
      </w:r>
      <w:r w:rsidR="00B26C04">
        <w:rPr>
          <w:rFonts w:ascii="Arial" w:hAnsi="Arial" w:cs="Arial"/>
        </w:rPr>
        <w:t xml:space="preserve"> publicznych (t.j. Dz. U. z 2013 r. poz. 907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C2" w:rsidRDefault="00E86EC2">
      <w:r>
        <w:separator/>
      </w:r>
    </w:p>
  </w:endnote>
  <w:endnote w:type="continuationSeparator" w:id="0">
    <w:p w:rsidR="00E86EC2" w:rsidRDefault="00E8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C2" w:rsidRDefault="00E86EC2">
      <w:r>
        <w:separator/>
      </w:r>
    </w:p>
  </w:footnote>
  <w:footnote w:type="continuationSeparator" w:id="0">
    <w:p w:rsidR="00E86EC2" w:rsidRDefault="00E8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B6584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26C04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67D"/>
    <w:rsid w:val="00DF6E6D"/>
    <w:rsid w:val="00E06E7A"/>
    <w:rsid w:val="00E1524D"/>
    <w:rsid w:val="00E16A09"/>
    <w:rsid w:val="00E56979"/>
    <w:rsid w:val="00E83BB6"/>
    <w:rsid w:val="00E86EC2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2015-02-25T10:13:00Z</dcterms:created>
  <dcterms:modified xsi:type="dcterms:W3CDTF">2015-02-25T10:13:00Z</dcterms:modified>
</cp:coreProperties>
</file>